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55" w:rsidRDefault="00991988">
      <w:pPr>
        <w:pStyle w:val="30"/>
        <w:framePr w:w="9605" w:h="14445" w:hRule="exact" w:wrap="none" w:vAnchor="page" w:hAnchor="page" w:x="1167" w:y="1404"/>
        <w:shd w:val="clear" w:color="auto" w:fill="auto"/>
        <w:ind w:left="3980"/>
      </w:pPr>
      <w:bookmarkStart w:id="0" w:name="bookmark0"/>
      <w:bookmarkStart w:id="1" w:name="_GoBack"/>
      <w:bookmarkEnd w:id="1"/>
      <w:r>
        <w:t>УТВЕРЖДЕНЫ:</w:t>
      </w:r>
      <w:bookmarkEnd w:id="0"/>
    </w:p>
    <w:p w:rsidR="00C36655" w:rsidRDefault="00991988">
      <w:pPr>
        <w:pStyle w:val="20"/>
        <w:framePr w:w="9605" w:h="14445" w:hRule="exact" w:wrap="none" w:vAnchor="page" w:hAnchor="page" w:x="1167" w:y="1404"/>
        <w:shd w:val="clear" w:color="auto" w:fill="auto"/>
        <w:ind w:left="3980" w:right="300"/>
      </w:pPr>
      <w:r>
        <w:t>общим собранием членов садоводческого товарищества «Птичь-82»</w:t>
      </w:r>
    </w:p>
    <w:p w:rsidR="00C36655" w:rsidRDefault="00991988">
      <w:pPr>
        <w:pStyle w:val="20"/>
        <w:framePr w:w="9605" w:h="14445" w:hRule="exact" w:wrap="none" w:vAnchor="page" w:hAnchor="page" w:x="1167" w:y="1404"/>
        <w:shd w:val="clear" w:color="auto" w:fill="auto"/>
        <w:spacing w:after="320"/>
        <w:ind w:left="3980"/>
      </w:pPr>
      <w:r>
        <w:t>2мая 2009г. (протокол № 1)</w:t>
      </w:r>
    </w:p>
    <w:p w:rsidR="00C36655" w:rsidRDefault="00991988">
      <w:pPr>
        <w:pStyle w:val="10"/>
        <w:framePr w:w="9605" w:h="14445" w:hRule="exact" w:wrap="none" w:vAnchor="page" w:hAnchor="page" w:x="1167" w:y="1404"/>
        <w:shd w:val="clear" w:color="auto" w:fill="auto"/>
        <w:spacing w:before="0"/>
        <w:ind w:left="3980"/>
      </w:pPr>
      <w:bookmarkStart w:id="2" w:name="bookmark1"/>
      <w:r>
        <w:t>ПРАВИЛА</w:t>
      </w:r>
      <w:bookmarkEnd w:id="2"/>
    </w:p>
    <w:p w:rsidR="00C36655" w:rsidRDefault="00991988">
      <w:pPr>
        <w:pStyle w:val="30"/>
        <w:framePr w:w="9605" w:h="14445" w:hRule="exact" w:wrap="none" w:vAnchor="page" w:hAnchor="page" w:x="1167" w:y="1404"/>
        <w:shd w:val="clear" w:color="auto" w:fill="auto"/>
        <w:spacing w:line="370" w:lineRule="exact"/>
        <w:ind w:left="40" w:firstLine="700"/>
        <w:jc w:val="both"/>
      </w:pPr>
      <w:bookmarkStart w:id="3" w:name="bookmark2"/>
      <w:r>
        <w:t>Внутреннего распорядка садоводческого товарищества</w:t>
      </w:r>
      <w:bookmarkEnd w:id="3"/>
    </w:p>
    <w:p w:rsidR="00C36655" w:rsidRDefault="00991988">
      <w:pPr>
        <w:pStyle w:val="32"/>
        <w:framePr w:w="9605" w:h="14445" w:hRule="exact" w:wrap="none" w:vAnchor="page" w:hAnchor="page" w:x="1167" w:y="1404"/>
        <w:shd w:val="clear" w:color="auto" w:fill="auto"/>
        <w:ind w:left="3980"/>
      </w:pPr>
      <w:r>
        <w:t>«Птичь-82»</w:t>
      </w:r>
    </w:p>
    <w:p w:rsidR="00C36655" w:rsidRDefault="00991988">
      <w:pPr>
        <w:pStyle w:val="22"/>
        <w:framePr w:w="9605" w:h="14445" w:hRule="exact" w:wrap="none" w:vAnchor="page" w:hAnchor="page" w:x="1167" w:y="1404"/>
        <w:shd w:val="clear" w:color="auto" w:fill="auto"/>
        <w:spacing w:after="0" w:line="330" w:lineRule="exact"/>
        <w:ind w:left="280"/>
      </w:pPr>
      <w:bookmarkStart w:id="4" w:name="bookmark3"/>
      <w:r>
        <w:t>I. Общие положения</w:t>
      </w:r>
      <w:bookmarkEnd w:id="4"/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1"/>
        </w:numPr>
        <w:shd w:val="clear" w:color="auto" w:fill="auto"/>
        <w:tabs>
          <w:tab w:val="left" w:pos="1168"/>
        </w:tabs>
        <w:spacing w:before="0"/>
        <w:ind w:left="40" w:right="300"/>
      </w:pPr>
      <w:r>
        <w:t>Правила внутреннего распорядка разработаны в соответствии с требованиями Указа Президента Р.Б. № 50 от 25.06.2008г. и Устава товарищества, утвержденного общим собранием 24 марта 2009г. и зарегистрированного решением Минского облисполкома Пуховичским районн</w:t>
      </w:r>
      <w:r>
        <w:t xml:space="preserve">ым исполнительным комитетом 31.03.2009г. </w:t>
      </w:r>
      <w:r w:rsidRPr="00A673E8">
        <w:t>(</w:t>
      </w:r>
      <w:r>
        <w:rPr>
          <w:lang w:val="en-US"/>
        </w:rPr>
        <w:t>per</w:t>
      </w:r>
      <w:r w:rsidRPr="00A673E8">
        <w:t xml:space="preserve">. </w:t>
      </w:r>
      <w:r>
        <w:t>№ 600263173).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1"/>
        </w:numPr>
        <w:shd w:val="clear" w:color="auto" w:fill="auto"/>
        <w:tabs>
          <w:tab w:val="left" w:pos="1178"/>
        </w:tabs>
        <w:spacing w:before="0" w:after="15"/>
        <w:ind w:left="40" w:right="300"/>
      </w:pPr>
      <w:r>
        <w:t>настоящие правила являются обязательными для исполнения всеми членами товарищества.</w:t>
      </w:r>
    </w:p>
    <w:p w:rsidR="00C36655" w:rsidRDefault="00991988">
      <w:pPr>
        <w:pStyle w:val="22"/>
        <w:framePr w:w="9605" w:h="14445" w:hRule="exact" w:wrap="none" w:vAnchor="page" w:hAnchor="page" w:x="1167" w:y="1404"/>
        <w:shd w:val="clear" w:color="auto" w:fill="auto"/>
        <w:spacing w:after="0" w:line="330" w:lineRule="exact"/>
        <w:ind w:left="280"/>
      </w:pPr>
      <w:bookmarkStart w:id="5" w:name="bookmark4"/>
      <w:r>
        <w:t>II. Члены товарищества имеют право:</w:t>
      </w:r>
      <w:bookmarkEnd w:id="5"/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1"/>
          <w:numId w:val="1"/>
        </w:numPr>
        <w:shd w:val="clear" w:color="auto" w:fill="auto"/>
        <w:tabs>
          <w:tab w:val="left" w:pos="1158"/>
        </w:tabs>
        <w:spacing w:before="0"/>
        <w:ind w:left="40" w:right="300"/>
      </w:pPr>
      <w:r>
        <w:t>использовать выделенные им участки под сад и индивидуальное строительство д</w:t>
      </w:r>
      <w:r>
        <w:t>омиков, хоз.построек, теплиц, гаражей.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1"/>
          <w:numId w:val="1"/>
        </w:numPr>
        <w:shd w:val="clear" w:color="auto" w:fill="auto"/>
        <w:tabs>
          <w:tab w:val="left" w:pos="1162"/>
        </w:tabs>
        <w:spacing w:before="0" w:after="15"/>
        <w:ind w:left="40"/>
      </w:pPr>
      <w:r>
        <w:t>пользоваться всеми правами, вытекающими из Устава товарищества.</w:t>
      </w:r>
    </w:p>
    <w:p w:rsidR="00C36655" w:rsidRDefault="00991988">
      <w:pPr>
        <w:pStyle w:val="22"/>
        <w:framePr w:w="9605" w:h="14445" w:hRule="exact" w:wrap="none" w:vAnchor="page" w:hAnchor="page" w:x="1167" w:y="1404"/>
        <w:shd w:val="clear" w:color="auto" w:fill="auto"/>
        <w:spacing w:after="0" w:line="330" w:lineRule="exact"/>
        <w:ind w:left="2220"/>
        <w:jc w:val="left"/>
      </w:pPr>
      <w:bookmarkStart w:id="6" w:name="bookmark5"/>
      <w:r>
        <w:t>III. Члены товарищества обязаны:</w:t>
      </w:r>
      <w:bookmarkEnd w:id="6"/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58"/>
        </w:tabs>
        <w:spacing w:before="0" w:line="271" w:lineRule="exact"/>
        <w:ind w:left="40" w:right="300"/>
      </w:pPr>
      <w:r>
        <w:t xml:space="preserve">соблюдать требования законодательства и нормативных актов о коллективном, садоводстве и охране природы, Устава </w:t>
      </w:r>
      <w:r>
        <w:t>товарищества, выполнять решения Пуховичского райисполкома, общих собраний, собраний уполномоченных и правления товарищества;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71" w:lineRule="exact"/>
        <w:ind w:left="40" w:right="300"/>
      </w:pPr>
      <w:r>
        <w:t>своевременно уплачивать вступительные, членские и целевые взносы в размере и сроки, установленные Уставом и правлением;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48"/>
        </w:tabs>
        <w:spacing w:before="0" w:line="271" w:lineRule="exact"/>
        <w:ind w:left="40"/>
      </w:pPr>
      <w:r>
        <w:t>бережно отн</w:t>
      </w:r>
      <w:r>
        <w:t>оситься к общему имуществу товарищества;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58"/>
        </w:tabs>
        <w:spacing w:before="0" w:line="271" w:lineRule="exact"/>
        <w:ind w:left="40" w:right="300"/>
      </w:pPr>
      <w:r>
        <w:t>не допускать совершения действий, нарушающих нормальные условия труда и отдыха членов товарищества;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341"/>
        </w:tabs>
        <w:spacing w:before="0" w:line="271" w:lineRule="exact"/>
        <w:ind w:left="40" w:right="300"/>
      </w:pPr>
      <w:r>
        <w:t>реконструкцию существующих строений и сооружений или новое строительство производить только по согласию с правление</w:t>
      </w:r>
      <w:r>
        <w:t>м и соответствующими службами Пуховичского райисполкома;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92"/>
        </w:tabs>
        <w:spacing w:before="0" w:line="271" w:lineRule="exact"/>
        <w:ind w:left="40" w:right="300"/>
      </w:pPr>
      <w:r>
        <w:t>содержать в порядке садовый участок и находящиеся на нем постройки и инженерные сооружения, прилегающие к участку дороги, соблюдать санитарные и противопожарные правила;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58"/>
        </w:tabs>
        <w:spacing w:before="0" w:line="271" w:lineRule="exact"/>
        <w:ind w:left="40" w:right="300"/>
      </w:pPr>
      <w:r>
        <w:t>использовать рационально и по</w:t>
      </w:r>
      <w:r>
        <w:t xml:space="preserve"> назначению земельный участок (в том числе и в поле) для производства фруктов, ягод, овощей и другой продукции, организации отдыха членов семьи;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54"/>
        </w:tabs>
        <w:spacing w:before="0" w:line="269" w:lineRule="exact"/>
        <w:ind w:left="40" w:right="300"/>
      </w:pPr>
      <w:r>
        <w:t>выполнять агротехнические требования при закладке сада, по обработке земли и уходу за насаждениями, своевременн</w:t>
      </w:r>
      <w:r>
        <w:t>о проводить мероприятия по борьбе с сорняками, вредителями и болезнями растений;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158"/>
        </w:tabs>
        <w:spacing w:before="0" w:line="269" w:lineRule="exact"/>
        <w:ind w:left="40" w:right="300"/>
      </w:pPr>
      <w:r>
        <w:t>производить посадку зеленых насаждений от границ со смежными земельными участками на расстоянии: плодовых деревьев семечковых пород не менее 3-х метров, косточковых - 2-х метр</w:t>
      </w:r>
      <w:r>
        <w:t>ов, кустарниковых - 1-го метра; ветки наиболее ценных пород деревьев, ранее высаженных с незначительными отступлениями от требований Устава, должны быть обрезаны так, чтобы они не нависали над дорогами и участками соседей, а также электропроводами;</w:t>
      </w:r>
    </w:p>
    <w:p w:rsidR="00C36655" w:rsidRDefault="00991988">
      <w:pPr>
        <w:pStyle w:val="11"/>
        <w:framePr w:w="9605" w:h="14445" w:hRule="exact" w:wrap="none" w:vAnchor="page" w:hAnchor="page" w:x="1167" w:y="1404"/>
        <w:numPr>
          <w:ilvl w:val="0"/>
          <w:numId w:val="2"/>
        </w:numPr>
        <w:shd w:val="clear" w:color="auto" w:fill="auto"/>
        <w:tabs>
          <w:tab w:val="left" w:pos="1288"/>
        </w:tabs>
        <w:spacing w:before="0" w:line="269" w:lineRule="exact"/>
        <w:ind w:left="40" w:right="300"/>
      </w:pPr>
      <w:r>
        <w:t>перераб</w:t>
      </w:r>
      <w:r>
        <w:t>атывать на своем участке отходы (сорняки, листья, обрезанные ветки и т.п.) и бытовой мусор, не засорять ими прилегающие к коллективному саду дороги и лесные массивы;</w:t>
      </w:r>
    </w:p>
    <w:p w:rsidR="00C36655" w:rsidRDefault="00C36655">
      <w:pPr>
        <w:rPr>
          <w:sz w:val="2"/>
          <w:szCs w:val="2"/>
        </w:rPr>
        <w:sectPr w:rsidR="00C3665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36655" w:rsidRDefault="00991988">
      <w:pPr>
        <w:pStyle w:val="11"/>
        <w:framePr w:w="9403" w:h="14477" w:hRule="exact" w:wrap="none" w:vAnchor="page" w:hAnchor="page" w:x="1268" w:y="1008"/>
        <w:shd w:val="clear" w:color="auto" w:fill="auto"/>
        <w:spacing w:before="0" w:after="1" w:line="210" w:lineRule="exact"/>
        <w:ind w:left="40" w:firstLine="660"/>
      </w:pPr>
      <w:r>
        <w:rPr>
          <w:rStyle w:val="0pt"/>
        </w:rPr>
        <w:lastRenderedPageBreak/>
        <w:t xml:space="preserve">3.11. строго выполнять другие требования, вытекающие из Устава </w:t>
      </w:r>
      <w:r>
        <w:rPr>
          <w:rStyle w:val="0pt"/>
        </w:rPr>
        <w:t>товарищества.</w:t>
      </w:r>
    </w:p>
    <w:p w:rsidR="00C36655" w:rsidRDefault="00991988">
      <w:pPr>
        <w:pStyle w:val="22"/>
        <w:framePr w:w="9403" w:h="14477" w:hRule="exact" w:wrap="none" w:vAnchor="page" w:hAnchor="page" w:x="1268" w:y="1008"/>
        <w:shd w:val="clear" w:color="auto" w:fill="auto"/>
        <w:spacing w:after="0" w:line="330" w:lineRule="exact"/>
        <w:ind w:left="3060"/>
        <w:jc w:val="left"/>
      </w:pPr>
      <w:bookmarkStart w:id="7" w:name="bookmark6"/>
      <w:r>
        <w:rPr>
          <w:rStyle w:val="20pt"/>
          <w:b/>
          <w:bCs/>
        </w:rPr>
        <w:t>IV. ОПРЕДЕЛИТЬ, что:</w:t>
      </w:r>
      <w:bookmarkEnd w:id="7"/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30"/>
        </w:tabs>
        <w:spacing w:before="0"/>
        <w:ind w:left="40" w:right="20" w:firstLine="660"/>
      </w:pPr>
      <w:r>
        <w:rPr>
          <w:rStyle w:val="0pt"/>
        </w:rPr>
        <w:t>вновь принятые члены садоводческого товарищества «Птичь-82» (кроме получивших участки по наследству) вносят вступительный взнос в размере 5 базовых величин на момент вступления в товарищество. Размер вступительного взноса</w:t>
      </w:r>
      <w:r>
        <w:rPr>
          <w:rStyle w:val="0pt"/>
        </w:rPr>
        <w:t xml:space="preserve"> может быть изменен по решению общего собрания или собрания уполномоченных;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197"/>
        </w:tabs>
        <w:spacing w:before="0"/>
        <w:ind w:left="40" w:right="20" w:firstLine="660"/>
      </w:pPr>
      <w:r>
        <w:rPr>
          <w:rStyle w:val="0pt"/>
        </w:rPr>
        <w:t>ежеквартальные членские взносы вносятся бухгалтеру не позже 15 числа второго месяца квартала (при несвоевременном внесении взноса взыскивается пеня в размере: за каждый просроченны</w:t>
      </w:r>
      <w:r>
        <w:rPr>
          <w:rStyle w:val="0pt"/>
        </w:rPr>
        <w:t>й день - после второго месяца 1%, третьего месяца - 2%). При неуплате взносов в течени</w:t>
      </w:r>
      <w:r w:rsidR="00CB2AA2">
        <w:rPr>
          <w:rStyle w:val="0pt"/>
        </w:rPr>
        <w:t>е</w:t>
      </w:r>
      <w:r>
        <w:rPr>
          <w:rStyle w:val="0pt"/>
        </w:rPr>
        <w:t xml:space="preserve"> 6 месяцев может быть поставлен вопрос об исключении из товарищества;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06"/>
        </w:tabs>
        <w:spacing w:before="0"/>
        <w:ind w:left="40" w:right="20" w:firstLine="660"/>
      </w:pPr>
      <w:r>
        <w:rPr>
          <w:rStyle w:val="0pt"/>
        </w:rPr>
        <w:t>целевые взносы на проведение конкретных общественных работ вносятся после принятия соответствующего</w:t>
      </w:r>
      <w:r>
        <w:rPr>
          <w:rStyle w:val="0pt"/>
        </w:rPr>
        <w:t xml:space="preserve"> решения общего собрания или собрания уполномоченных;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11"/>
        </w:tabs>
        <w:spacing w:before="0"/>
        <w:ind w:left="40" w:right="20" w:firstLine="660"/>
      </w:pPr>
      <w:r>
        <w:rPr>
          <w:rStyle w:val="0pt"/>
        </w:rPr>
        <w:t xml:space="preserve">ширина улиц и размеры участков должны строго соответствовать плану земельного участка товарищества и Государственным актам членов товарищества на право владения землей (ширина улиц: «Солнечная» и </w:t>
      </w:r>
      <w:r>
        <w:rPr>
          <w:rStyle w:val="0pt"/>
        </w:rPr>
        <w:t>«Урожайная» по 6 метров, «Зеленая» и «Цветочная» по 5 метров);</w:t>
      </w:r>
    </w:p>
    <w:p w:rsidR="00C36655" w:rsidRDefault="00991988">
      <w:pPr>
        <w:pStyle w:val="11"/>
        <w:framePr w:w="9403" w:h="14477" w:hRule="exact" w:wrap="none" w:vAnchor="page" w:hAnchor="page" w:x="1268" w:y="1008"/>
        <w:shd w:val="clear" w:color="auto" w:fill="auto"/>
        <w:spacing w:before="0"/>
        <w:ind w:left="40" w:right="20" w:firstLine="660"/>
      </w:pPr>
      <w:r>
        <w:rPr>
          <w:rStyle w:val="0pt"/>
        </w:rPr>
        <w:t>Члены товарищества обязаны бережно относиться к объектам общего пользования СТ и не допускать препятствий другим лицам в пользовании дорогами, перегораживать или уменьшать ширину дороги имущест</w:t>
      </w:r>
      <w:r>
        <w:rPr>
          <w:rStyle w:val="0pt"/>
        </w:rPr>
        <w:t>вом или автотранспортом. Стоянки автомобилей должны быть оборудованы на личном участке каждого члена СТ. На территории общего пользования запрещается: производить мойку автомобилей, сливать жидкие коммунальные отходы и ГСМ.</w:t>
      </w:r>
    </w:p>
    <w:p w:rsidR="00C36655" w:rsidRDefault="00CB2AA2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35"/>
        </w:tabs>
        <w:spacing w:before="0"/>
        <w:ind w:left="40" w:right="20" w:firstLine="660"/>
      </w:pPr>
      <w:r>
        <w:rPr>
          <w:rStyle w:val="0pt"/>
        </w:rPr>
        <w:t>на территории СТ допускается установка следующих ограждений: - по границам общих территорий товарищества высотой не более 1,5 метра, садовых земельных участков со стороны улиц - и проездов высотой не более 1,2 метра светопрозрачностью не менее 50% по всей высоте ограждений;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02"/>
        </w:tabs>
        <w:spacing w:before="0"/>
        <w:ind w:left="40" w:right="20" w:firstLine="660"/>
      </w:pPr>
      <w:r>
        <w:rPr>
          <w:rStyle w:val="0pt"/>
        </w:rPr>
        <w:t>текущий ремонт</w:t>
      </w:r>
      <w:r>
        <w:rPr>
          <w:rStyle w:val="0pt"/>
        </w:rPr>
        <w:t xml:space="preserve"> и покраска водопроводных труб и оградительной сетки, замена и ремонт водопроводных кранов, замена и ремонт электрических проводов от последней опоры до ввода в дом производится за счет владельцев участков;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139"/>
        </w:tabs>
        <w:spacing w:before="0"/>
        <w:ind w:left="40" w:right="20" w:firstLine="660"/>
      </w:pPr>
      <w:r>
        <w:rPr>
          <w:rStyle w:val="0pt"/>
        </w:rPr>
        <w:t>все въездные ворота круглосуточно должны быть зак</w:t>
      </w:r>
      <w:r>
        <w:rPr>
          <w:rStyle w:val="0pt"/>
        </w:rPr>
        <w:t>рыты на замок, в зимнее время (ноябрь - февраль) на замок закрываются и калитки (с 20:00 до 8:00);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154"/>
        </w:tabs>
        <w:spacing w:before="0"/>
        <w:ind w:left="40" w:right="20" w:firstLine="660"/>
      </w:pPr>
      <w:r>
        <w:rPr>
          <w:rStyle w:val="0pt"/>
        </w:rPr>
        <w:t>въезд автотранспортом на территорию товарищества после весенних паводков до полного просыхания улиц запретить;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178"/>
        </w:tabs>
        <w:spacing w:before="0"/>
        <w:ind w:left="40" w:right="20" w:firstLine="660"/>
      </w:pPr>
      <w:r>
        <w:rPr>
          <w:rStyle w:val="0pt"/>
        </w:rPr>
        <w:t xml:space="preserve">скорость передвижения автотранспорта по </w:t>
      </w:r>
      <w:r>
        <w:rPr>
          <w:rStyle w:val="0pt"/>
        </w:rPr>
        <w:t>внутренним дорогам не должна превышать 5 км в час;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288"/>
        </w:tabs>
        <w:spacing w:before="0"/>
        <w:ind w:left="40" w:right="20" w:firstLine="660"/>
      </w:pPr>
      <w:r>
        <w:rPr>
          <w:rStyle w:val="0pt"/>
        </w:rPr>
        <w:t>при выполнении работ создающих шум члены СТ обязаны начинать работы не ранее 9 часов и заканчивать не позднее 19 часов не превышая уровень шума и вибрации санитарных норм. Громкость громкоговорящей радиоап</w:t>
      </w:r>
      <w:r>
        <w:rPr>
          <w:rStyle w:val="0pt"/>
        </w:rPr>
        <w:t>паратуры не должна превышать допустимого уровня для дневного с 7:00 до 23:00 и ночного с 23:00 до 7:00 времени суток;</w:t>
      </w:r>
    </w:p>
    <w:p w:rsidR="00C36655" w:rsidRDefault="00991988">
      <w:pPr>
        <w:pStyle w:val="11"/>
        <w:framePr w:w="9403" w:h="14477" w:hRule="exact" w:wrap="none" w:vAnchor="page" w:hAnchor="page" w:x="1268" w:y="1008"/>
        <w:numPr>
          <w:ilvl w:val="0"/>
          <w:numId w:val="3"/>
        </w:numPr>
        <w:shd w:val="clear" w:color="auto" w:fill="auto"/>
        <w:tabs>
          <w:tab w:val="left" w:pos="1322"/>
        </w:tabs>
        <w:spacing w:before="0"/>
        <w:ind w:left="40" w:right="20" w:firstLine="660"/>
      </w:pPr>
      <w:r>
        <w:rPr>
          <w:rStyle w:val="0pt"/>
        </w:rPr>
        <w:t xml:space="preserve">члены СТ вправе осуществлять строительство и реконструкцию садового домика и других строений с соблюдений </w:t>
      </w:r>
      <w:r>
        <w:rPr>
          <w:rStyle w:val="0pt0"/>
        </w:rPr>
        <w:t xml:space="preserve">требований </w:t>
      </w:r>
      <w:r>
        <w:rPr>
          <w:rStyle w:val="0pt"/>
        </w:rPr>
        <w:t>пожарной безопасности</w:t>
      </w:r>
      <w:r>
        <w:rPr>
          <w:rStyle w:val="0pt"/>
        </w:rPr>
        <w:t>, санитарных норм и правил, строительных норм, законодательства об охране и использовании земель.</w:t>
      </w:r>
    </w:p>
    <w:p w:rsidR="00C36655" w:rsidRDefault="00991988">
      <w:pPr>
        <w:pStyle w:val="11"/>
        <w:framePr w:w="9403" w:h="14477" w:hRule="exact" w:wrap="none" w:vAnchor="page" w:hAnchor="page" w:x="1268" w:y="1008"/>
        <w:shd w:val="clear" w:color="auto" w:fill="auto"/>
        <w:spacing w:before="0"/>
        <w:ind w:left="40" w:right="20" w:firstLine="660"/>
      </w:pPr>
      <w:r>
        <w:rPr>
          <w:rStyle w:val="0pt"/>
        </w:rPr>
        <w:t xml:space="preserve">Расстояние отдельно стоящего садового домика от границ смежного земельного участка должна составлять не менее 6-х метров. </w:t>
      </w:r>
      <w:r w:rsidR="00CB2AA2">
        <w:rPr>
          <w:rStyle w:val="0pt"/>
        </w:rPr>
        <w:t>Хоз. строения</w:t>
      </w:r>
      <w:r>
        <w:rPr>
          <w:rStyle w:val="0pt"/>
        </w:rPr>
        <w:t xml:space="preserve"> и сооружения не менее 1</w:t>
      </w:r>
      <w:r>
        <w:rPr>
          <w:rStyle w:val="0pt"/>
        </w:rPr>
        <w:t xml:space="preserve"> метра (с отнесением в глубину земельного участка)</w:t>
      </w:r>
    </w:p>
    <w:p w:rsidR="00C36655" w:rsidRDefault="00991988">
      <w:pPr>
        <w:pStyle w:val="11"/>
        <w:framePr w:w="9403" w:h="14477" w:hRule="exact" w:wrap="none" w:vAnchor="page" w:hAnchor="page" w:x="1268" w:y="1008"/>
        <w:shd w:val="clear" w:color="auto" w:fill="auto"/>
        <w:spacing w:before="0"/>
        <w:ind w:left="40" w:right="20" w:firstLine="660"/>
      </w:pPr>
      <w:r>
        <w:rPr>
          <w:rStyle w:val="0pt"/>
        </w:rPr>
        <w:t>Запрещается содержание крупных с/хоз. животных (крупный рогатый скот, лошади, свиньи).</w:t>
      </w:r>
    </w:p>
    <w:p w:rsidR="00C36655" w:rsidRDefault="00991988">
      <w:pPr>
        <w:pStyle w:val="11"/>
        <w:framePr w:w="9403" w:h="14477" w:hRule="exact" w:wrap="none" w:vAnchor="page" w:hAnchor="page" w:x="1268" w:y="1008"/>
        <w:shd w:val="clear" w:color="auto" w:fill="auto"/>
        <w:spacing w:before="0"/>
        <w:ind w:left="40" w:right="20" w:firstLine="660"/>
      </w:pPr>
      <w:r>
        <w:rPr>
          <w:rStyle w:val="0pt"/>
        </w:rPr>
        <w:t xml:space="preserve">Содержание мелких с/хоз. животных, птицы, а также пчел член СТ должен согласовать с владельцами смежных земельных </w:t>
      </w:r>
      <w:r>
        <w:rPr>
          <w:rStyle w:val="0pt"/>
        </w:rPr>
        <w:t>участков в письменной форме и соблюдать все ветеринарно-санитарные нормы и правила, а при содержании птиц и</w:t>
      </w:r>
    </w:p>
    <w:p w:rsidR="00C36655" w:rsidRDefault="00C36655">
      <w:pPr>
        <w:rPr>
          <w:sz w:val="2"/>
          <w:szCs w:val="2"/>
        </w:rPr>
        <w:sectPr w:rsidR="00C3665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0"/>
      </w:pPr>
      <w:r>
        <w:lastRenderedPageBreak/>
        <w:t>кроликов на своем земельном участке иметь огороженную площадку для них на расстоянии не менее 4 метров от смежных земельных уч</w:t>
      </w:r>
      <w:r>
        <w:t>астков.</w:t>
      </w:r>
    </w:p>
    <w:p w:rsidR="00C36655" w:rsidRDefault="00CB2AA2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680"/>
      </w:pPr>
      <w:r>
        <w:t>Хоз. сооружения</w:t>
      </w:r>
      <w:r w:rsidR="00991988">
        <w:t xml:space="preserve"> для содержания мелких с/хоз. Животных должны располагаться на расстоянии не менее 15 метров от садовых домиков, 20 метров от колодцев и 50 метров ниже по потоку грунтовых вод.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680"/>
      </w:pPr>
      <w:r>
        <w:t>В целях противопожарной безопасности СТ должно иметь пере</w:t>
      </w:r>
      <w:r>
        <w:t>носную помпу которую хранить в специальном помещении, а в летний период около каждого садового домика устанавливается емкость с водой не менее 0,2 куб.м.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680"/>
      </w:pPr>
      <w:r>
        <w:t>В случае пожара через каждые 120 м. иметь приспособления для забора воды пожарной техникой.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after="17" w:line="276" w:lineRule="exact"/>
        <w:ind w:left="20" w:right="20" w:firstLine="680"/>
      </w:pPr>
      <w:r>
        <w:t>Для размещ</w:t>
      </w:r>
      <w:r>
        <w:t>ения первичных средств пожаротушения на территории СТ устанавливаются специальные щиты (один на каждые 20 участков) с набором пожарного оборудования - 2 топора, 2 лома, 2 лопаты, 2 железные багра, 2 ведра окрашенных в красный цвет, 2 огнетушителей, 1 проти</w:t>
      </w:r>
      <w:r>
        <w:t>вопожарного полотнища и одного ящика с песком.</w:t>
      </w:r>
    </w:p>
    <w:p w:rsidR="00C36655" w:rsidRDefault="00991988">
      <w:pPr>
        <w:pStyle w:val="321"/>
        <w:framePr w:w="9322" w:h="6806" w:hRule="exact" w:wrap="none" w:vAnchor="page" w:hAnchor="page" w:x="1308" w:y="1023"/>
        <w:shd w:val="clear" w:color="auto" w:fill="auto"/>
        <w:spacing w:before="0" w:after="0" w:line="330" w:lineRule="exact"/>
        <w:ind w:left="1980"/>
      </w:pPr>
      <w:bookmarkStart w:id="8" w:name="bookmark7"/>
      <w:r>
        <w:t>V. Меры общественного воздействия</w:t>
      </w:r>
      <w:bookmarkEnd w:id="8"/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680"/>
      </w:pPr>
      <w:r>
        <w:t xml:space="preserve">5.1. За невыполнение требований Устава товарищества и настоящих Правил внутреннего распорядка к членам товарищества после обсуждения их поведения на заседании правления или </w:t>
      </w:r>
      <w:r>
        <w:t>собрат! и</w:t>
      </w:r>
      <w:r>
        <w:t xml:space="preserve"> уполномоченных правления вправе: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right="20" w:firstLine="680"/>
      </w:pPr>
      <w:r>
        <w:t>а) вынести предупреждение с указанием срока устранения допущенных нарушений;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tabs>
          <w:tab w:val="left" w:pos="950"/>
        </w:tabs>
        <w:spacing w:before="0" w:line="276" w:lineRule="exact"/>
        <w:ind w:left="20" w:firstLine="680"/>
      </w:pPr>
      <w:r>
        <w:t>в)</w:t>
      </w:r>
      <w:r>
        <w:tab/>
        <w:t>взыскать денежные средства на возмещение ущерба, нанесенного товариществу;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tabs>
          <w:tab w:val="left" w:pos="935"/>
        </w:tabs>
        <w:spacing w:before="0" w:line="276" w:lineRule="exact"/>
        <w:ind w:left="20" w:firstLine="680"/>
      </w:pPr>
      <w:r>
        <w:t>г)</w:t>
      </w:r>
      <w:r>
        <w:tab/>
        <w:t>наложить штраф от 1 до 5 базовых величин на момент пр</w:t>
      </w:r>
      <w:r>
        <w:t>инятия решения;</w:t>
      </w:r>
    </w:p>
    <w:p w:rsidR="00C36655" w:rsidRDefault="00991988">
      <w:pPr>
        <w:pStyle w:val="11"/>
        <w:framePr w:w="9322" w:h="6806" w:hRule="exact" w:wrap="none" w:vAnchor="page" w:hAnchor="page" w:x="1308" w:y="1023"/>
        <w:shd w:val="clear" w:color="auto" w:fill="auto"/>
        <w:spacing w:before="0" w:line="276" w:lineRule="exact"/>
        <w:ind w:left="20" w:firstLine="680"/>
      </w:pPr>
      <w:r>
        <w:t>е) исключить из членов садоводческого товарищества.</w:t>
      </w:r>
    </w:p>
    <w:p w:rsidR="00C36655" w:rsidRDefault="00A673E8">
      <w:pPr>
        <w:framePr w:wrap="none" w:vAnchor="page" w:hAnchor="page" w:x="4510" w:y="8098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1803400" cy="1918970"/>
            <wp:effectExtent l="0" t="0" r="6350" b="5080"/>
            <wp:docPr id="1" name="Рисунок 1" descr="C: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655" w:rsidRDefault="00C36655">
      <w:pPr>
        <w:rPr>
          <w:sz w:val="2"/>
          <w:szCs w:val="2"/>
        </w:rPr>
      </w:pPr>
    </w:p>
    <w:sectPr w:rsidR="00C36655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988" w:rsidRDefault="00991988">
      <w:r>
        <w:separator/>
      </w:r>
    </w:p>
  </w:endnote>
  <w:endnote w:type="continuationSeparator" w:id="0">
    <w:p w:rsidR="00991988" w:rsidRDefault="0099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988" w:rsidRDefault="00991988"/>
  </w:footnote>
  <w:footnote w:type="continuationSeparator" w:id="0">
    <w:p w:rsidR="00991988" w:rsidRDefault="009919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22FD4"/>
    <w:multiLevelType w:val="multilevel"/>
    <w:tmpl w:val="396C32B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5E255D9"/>
    <w:multiLevelType w:val="multilevel"/>
    <w:tmpl w:val="3ED494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D714A6"/>
    <w:multiLevelType w:val="multilevel"/>
    <w:tmpl w:val="8C645D1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655"/>
    <w:rsid w:val="00991988"/>
    <w:rsid w:val="00A673E8"/>
    <w:rsid w:val="00C36655"/>
    <w:rsid w:val="00CB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9"/>
      <w:szCs w:val="2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33"/>
      <w:szCs w:val="33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9"/>
      <w:szCs w:val="29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33"/>
      <w:szCs w:val="3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20pt">
    <w:name w:val="Заголовок №2 + Интервал 0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33"/>
      <w:szCs w:val="33"/>
      <w:u w:val="none"/>
      <w:lang w:val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33"/>
      <w:szCs w:val="33"/>
      <w:u w:val="none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319" w:lineRule="exact"/>
      <w:outlineLvl w:val="2"/>
    </w:pPr>
    <w:rPr>
      <w:rFonts w:ascii="Times New Roman" w:eastAsia="Times New Roman" w:hAnsi="Times New Roman" w:cs="Times New Roman"/>
      <w:b/>
      <w:bCs/>
      <w:spacing w:val="7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9" w:lineRule="exact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line="370" w:lineRule="exact"/>
      <w:outlineLvl w:val="0"/>
    </w:pPr>
    <w:rPr>
      <w:rFonts w:ascii="Times New Roman" w:eastAsia="Times New Roman" w:hAnsi="Times New Roman" w:cs="Times New Roman"/>
      <w:b/>
      <w:bCs/>
      <w:spacing w:val="5"/>
      <w:sz w:val="33"/>
      <w:szCs w:val="3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pacing w:val="7"/>
      <w:sz w:val="29"/>
      <w:szCs w:val="29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5"/>
      <w:sz w:val="33"/>
      <w:szCs w:val="33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" w:line="274" w:lineRule="exact"/>
      <w:ind w:firstLine="700"/>
      <w:jc w:val="both"/>
    </w:pPr>
    <w:rPr>
      <w:rFonts w:ascii="Times New Roman" w:eastAsia="Times New Roman" w:hAnsi="Times New Roman" w:cs="Times New Roman"/>
      <w:spacing w:val="6"/>
      <w:sz w:val="21"/>
      <w:szCs w:val="21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60" w:after="60" w:line="0" w:lineRule="atLeast"/>
      <w:outlineLvl w:val="2"/>
    </w:pPr>
    <w:rPr>
      <w:rFonts w:ascii="Times New Roman" w:eastAsia="Times New Roman" w:hAnsi="Times New Roman" w:cs="Times New Roman"/>
      <w:b/>
      <w:bCs/>
      <w:spacing w:val="4"/>
      <w:sz w:val="33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CB2A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AA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9"/>
      <w:szCs w:val="2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33"/>
      <w:szCs w:val="33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9"/>
      <w:szCs w:val="29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33"/>
      <w:szCs w:val="3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20pt">
    <w:name w:val="Заголовок №2 + Интервал 0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33"/>
      <w:szCs w:val="33"/>
      <w:u w:val="none"/>
      <w:lang w:val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33"/>
      <w:szCs w:val="33"/>
      <w:u w:val="none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319" w:lineRule="exact"/>
      <w:outlineLvl w:val="2"/>
    </w:pPr>
    <w:rPr>
      <w:rFonts w:ascii="Times New Roman" w:eastAsia="Times New Roman" w:hAnsi="Times New Roman" w:cs="Times New Roman"/>
      <w:b/>
      <w:bCs/>
      <w:spacing w:val="7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9" w:lineRule="exact"/>
    </w:pPr>
    <w:rPr>
      <w:rFonts w:ascii="Times New Roman" w:eastAsia="Times New Roman" w:hAnsi="Times New Roman" w:cs="Times New Roman"/>
      <w:b/>
      <w:bCs/>
      <w:spacing w:val="6"/>
      <w:sz w:val="25"/>
      <w:szCs w:val="2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line="370" w:lineRule="exact"/>
      <w:outlineLvl w:val="0"/>
    </w:pPr>
    <w:rPr>
      <w:rFonts w:ascii="Times New Roman" w:eastAsia="Times New Roman" w:hAnsi="Times New Roman" w:cs="Times New Roman"/>
      <w:b/>
      <w:bCs/>
      <w:spacing w:val="5"/>
      <w:sz w:val="33"/>
      <w:szCs w:val="3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pacing w:val="7"/>
      <w:sz w:val="29"/>
      <w:szCs w:val="29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5"/>
      <w:sz w:val="33"/>
      <w:szCs w:val="33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" w:line="274" w:lineRule="exact"/>
      <w:ind w:firstLine="700"/>
      <w:jc w:val="both"/>
    </w:pPr>
    <w:rPr>
      <w:rFonts w:ascii="Times New Roman" w:eastAsia="Times New Roman" w:hAnsi="Times New Roman" w:cs="Times New Roman"/>
      <w:spacing w:val="6"/>
      <w:sz w:val="21"/>
      <w:szCs w:val="21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60" w:after="60" w:line="0" w:lineRule="atLeast"/>
      <w:outlineLvl w:val="2"/>
    </w:pPr>
    <w:rPr>
      <w:rFonts w:ascii="Times New Roman" w:eastAsia="Times New Roman" w:hAnsi="Times New Roman" w:cs="Times New Roman"/>
      <w:b/>
      <w:bCs/>
      <w:spacing w:val="4"/>
      <w:sz w:val="33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CB2A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AA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"Экстмедиа"</Company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 Евгений Сергеевич</dc:creator>
  <cp:lastModifiedBy>Кудин Евгений Сергеевич</cp:lastModifiedBy>
  <cp:revision>2</cp:revision>
  <cp:lastPrinted>2012-09-28T11:59:00Z</cp:lastPrinted>
  <dcterms:created xsi:type="dcterms:W3CDTF">2012-09-28T11:58:00Z</dcterms:created>
  <dcterms:modified xsi:type="dcterms:W3CDTF">2012-09-28T12:02:00Z</dcterms:modified>
</cp:coreProperties>
</file>